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39" w:rsidRPr="00B80264" w:rsidRDefault="001A0308" w:rsidP="0083063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GMGF/206/122</w:t>
      </w:r>
      <w:r w:rsidR="00830639" w:rsidRPr="001A0308">
        <w:rPr>
          <w:rFonts w:ascii="Arial" w:hAnsi="Arial" w:cs="Arial"/>
          <w:b/>
          <w:sz w:val="24"/>
          <w:szCs w:val="24"/>
        </w:rPr>
        <w:t>/2021</w:t>
      </w:r>
      <w:bookmarkStart w:id="0" w:name="_GoBack"/>
      <w:bookmarkEnd w:id="0"/>
    </w:p>
    <w:p w:rsidR="00830639" w:rsidRPr="00B80264" w:rsidRDefault="00830639" w:rsidP="00830639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830639" w:rsidRDefault="00830639" w:rsidP="0083063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830639" w:rsidRPr="00B80264" w:rsidRDefault="00830639" w:rsidP="00830639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830639" w:rsidRPr="00C32686" w:rsidRDefault="00830639" w:rsidP="00830639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830639" w:rsidRDefault="00830639" w:rsidP="0083063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830639" w:rsidRPr="00C919BB" w:rsidRDefault="00830639" w:rsidP="0083063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MAYO DEL EJERCICIO FISCAL 2021, NO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SE GENERÓ GASTO ALGUNO POR CONCEPTO DE </w:t>
      </w:r>
      <w:r>
        <w:rPr>
          <w:rFonts w:ascii="Arial" w:hAnsi="Arial" w:cs="Arial"/>
          <w:b/>
          <w:sz w:val="24"/>
          <w:szCs w:val="24"/>
          <w:u w:val="single"/>
        </w:rPr>
        <w:t xml:space="preserve">PAGO DE SERVICIOS PROFESIONALES POR HONORARIOS NI POR CONCEPTO DE PAGO DE 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ASESORÍAS PARA EL </w:t>
      </w:r>
      <w:r>
        <w:rPr>
          <w:rFonts w:ascii="Arial" w:hAnsi="Arial" w:cs="Arial"/>
          <w:b/>
          <w:sz w:val="24"/>
          <w:szCs w:val="24"/>
          <w:u w:val="single"/>
        </w:rPr>
        <w:t>GOBIERNO MUNICIPAL</w:t>
      </w:r>
      <w:r w:rsidRPr="00C32686">
        <w:rPr>
          <w:rFonts w:ascii="Arial" w:hAnsi="Arial" w:cs="Arial"/>
          <w:b/>
          <w:sz w:val="24"/>
          <w:szCs w:val="24"/>
          <w:u w:val="single"/>
        </w:rPr>
        <w:t xml:space="preserve"> DE GÓMEZ FARÍAS, JALISCO.</w:t>
      </w:r>
    </w:p>
    <w:p w:rsidR="00830639" w:rsidRDefault="00830639" w:rsidP="0083063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ya señalado responde a que, a la fecha, éste H. Ayuntamiento cuenta con el personal operativo y administrativo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2018-2021; y por tal motivo, no existen datos relacionados con el nombre de la empresa, institución o individuos, ni el concepto de cada una de las asesorías, ni del trabajo por honorarios realizado. </w:t>
      </w:r>
    </w:p>
    <w:p w:rsidR="00830639" w:rsidRPr="00B66925" w:rsidRDefault="00830639" w:rsidP="008306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66925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https://www.ayuntamientogomezfarias.gob.mx/Pagina.aspx?id=41411869-ed67-4f62-b17b-a0a3f8de0104</w:t>
        </w:r>
      </w:hyperlink>
      <w:r w:rsidRPr="00B66925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B6692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B66925">
        <w:rPr>
          <w:rFonts w:ascii="Arial" w:hAnsi="Arial" w:cs="Arial"/>
          <w:sz w:val="24"/>
          <w:szCs w:val="24"/>
        </w:rPr>
        <w:t xml:space="preserve"> de conformidad con la Ley aplicable.    </w:t>
      </w:r>
    </w:p>
    <w:p w:rsidR="00830639" w:rsidRDefault="00830639" w:rsidP="008306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830639" w:rsidRPr="00807EA3" w:rsidRDefault="00830639" w:rsidP="0083063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30639" w:rsidRPr="00B80264" w:rsidRDefault="00830639" w:rsidP="008306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830639" w:rsidRPr="00B80264" w:rsidRDefault="00830639" w:rsidP="008306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830639" w:rsidRDefault="00830639" w:rsidP="008306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A0308">
        <w:rPr>
          <w:rFonts w:ascii="Arial" w:hAnsi="Arial" w:cs="Arial"/>
          <w:b/>
          <w:sz w:val="24"/>
          <w:szCs w:val="24"/>
        </w:rPr>
        <w:t>A 02</w:t>
      </w:r>
      <w:r w:rsidRPr="001A0308">
        <w:rPr>
          <w:rFonts w:ascii="Arial" w:hAnsi="Arial" w:cs="Arial"/>
          <w:b/>
          <w:sz w:val="24"/>
          <w:szCs w:val="24"/>
        </w:rPr>
        <w:t xml:space="preserve"> DE JUNIO DEL AÑO 2021.</w:t>
      </w:r>
    </w:p>
    <w:p w:rsidR="00830639" w:rsidRPr="00DA676F" w:rsidRDefault="00830639" w:rsidP="00830639">
      <w:pPr>
        <w:jc w:val="center"/>
        <w:rPr>
          <w:rFonts w:ascii="Arial" w:hAnsi="Arial" w:cs="Arial"/>
          <w:b/>
          <w:sz w:val="24"/>
          <w:szCs w:val="24"/>
        </w:rPr>
      </w:pPr>
    </w:p>
    <w:p w:rsidR="00830639" w:rsidRPr="00B80264" w:rsidRDefault="00830639" w:rsidP="00830639">
      <w:pPr>
        <w:jc w:val="center"/>
        <w:rPr>
          <w:rFonts w:ascii="Arial" w:hAnsi="Arial" w:cs="Arial"/>
          <w:sz w:val="24"/>
          <w:szCs w:val="24"/>
        </w:rPr>
      </w:pPr>
    </w:p>
    <w:p w:rsidR="00830639" w:rsidRDefault="00830639" w:rsidP="00830639">
      <w:pPr>
        <w:rPr>
          <w:rFonts w:ascii="Arial" w:hAnsi="Arial" w:cs="Arial"/>
          <w:b/>
          <w:sz w:val="24"/>
          <w:szCs w:val="24"/>
        </w:rPr>
      </w:pPr>
    </w:p>
    <w:p w:rsidR="00830639" w:rsidRPr="00B80264" w:rsidRDefault="00830639" w:rsidP="008306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830639" w:rsidRPr="00F61D2A" w:rsidRDefault="00830639" w:rsidP="00830639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A405F0" w:rsidRPr="00830639" w:rsidRDefault="00830639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A405F0" w:rsidRPr="00830639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0039">
      <w:pPr>
        <w:spacing w:after="0" w:line="240" w:lineRule="auto"/>
      </w:pPr>
      <w:r>
        <w:separator/>
      </w:r>
    </w:p>
  </w:endnote>
  <w:endnote w:type="continuationSeparator" w:id="0">
    <w:p w:rsidR="00000000" w:rsidRDefault="00B4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0039">
      <w:pPr>
        <w:spacing w:after="0" w:line="240" w:lineRule="auto"/>
      </w:pPr>
      <w:r>
        <w:separator/>
      </w:r>
    </w:p>
  </w:footnote>
  <w:footnote w:type="continuationSeparator" w:id="0">
    <w:p w:rsidR="00000000" w:rsidRDefault="00B40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39"/>
    <w:rsid w:val="001A0308"/>
    <w:rsid w:val="002E2315"/>
    <w:rsid w:val="00830639"/>
    <w:rsid w:val="00A405F0"/>
    <w:rsid w:val="00AD18AB"/>
    <w:rsid w:val="00B40039"/>
    <w:rsid w:val="00B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BB0A91-C3CB-47A6-AAD8-B19EC0AF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0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6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306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6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8306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3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41411869-ed67-4f62-b17b-a0a3f8de01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5</cp:revision>
  <cp:lastPrinted>2021-06-02T15:24:00Z</cp:lastPrinted>
  <dcterms:created xsi:type="dcterms:W3CDTF">2021-05-28T18:23:00Z</dcterms:created>
  <dcterms:modified xsi:type="dcterms:W3CDTF">2021-06-02T15:33:00Z</dcterms:modified>
</cp:coreProperties>
</file>